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8ECB" w14:textId="7591A9A3" w:rsidR="00BC79EC" w:rsidRPr="00662508" w:rsidRDefault="00BC79EC">
      <w:pPr>
        <w:spacing w:after="99" w:line="259" w:lineRule="auto"/>
        <w:ind w:left="0" w:right="0" w:firstLine="0"/>
        <w:jc w:val="left"/>
        <w:rPr>
          <w:lang w:val="sr-Cyrl-RS"/>
        </w:rPr>
      </w:pPr>
    </w:p>
    <w:p w14:paraId="33F7CCE6" w14:textId="77777777" w:rsidR="00BC79EC" w:rsidRPr="00662508" w:rsidRDefault="00000000">
      <w:pPr>
        <w:tabs>
          <w:tab w:val="center" w:pos="1876"/>
          <w:tab w:val="center" w:pos="7387"/>
        </w:tabs>
        <w:spacing w:after="79" w:line="259" w:lineRule="auto"/>
        <w:ind w:left="0" w:right="0" w:firstLine="0"/>
        <w:jc w:val="left"/>
        <w:rPr>
          <w:lang w:val="sr-Cyrl-RS"/>
        </w:rPr>
      </w:pPr>
      <w:r w:rsidRPr="00662508">
        <w:rPr>
          <w:rFonts w:ascii="Calibri" w:eastAsia="Calibri" w:hAnsi="Calibri" w:cs="Calibri"/>
          <w:sz w:val="22"/>
          <w:lang w:val="sr-Cyrl-RS"/>
        </w:rPr>
        <w:tab/>
      </w:r>
      <w:r w:rsidRPr="00662508">
        <w:rPr>
          <w:rFonts w:ascii="Calibri" w:eastAsia="Calibri" w:hAnsi="Calibri" w:cs="Calibri"/>
          <w:lang w:val="sr-Cyrl-RS"/>
        </w:rPr>
        <w:t xml:space="preserve">BOSNA I HERCEGOVINA </w:t>
      </w:r>
      <w:r w:rsidRPr="00662508">
        <w:rPr>
          <w:rFonts w:ascii="Calibri" w:eastAsia="Calibri" w:hAnsi="Calibri" w:cs="Calibri"/>
          <w:lang w:val="sr-Cyrl-RS"/>
        </w:rPr>
        <w:tab/>
        <w:t xml:space="preserve">БОСНА И ХЕРЦЕГОВИНА </w:t>
      </w:r>
    </w:p>
    <w:p w14:paraId="447C7483" w14:textId="77777777" w:rsidR="00BC79EC" w:rsidRPr="00662508" w:rsidRDefault="00000000">
      <w:pPr>
        <w:tabs>
          <w:tab w:val="center" w:pos="1877"/>
          <w:tab w:val="center" w:pos="7388"/>
        </w:tabs>
        <w:spacing w:after="131" w:line="259" w:lineRule="auto"/>
        <w:ind w:left="0" w:right="0" w:firstLine="0"/>
        <w:jc w:val="left"/>
        <w:rPr>
          <w:lang w:val="sr-Cyrl-RS"/>
        </w:rPr>
      </w:pPr>
      <w:r w:rsidRPr="00662508">
        <w:rPr>
          <w:rFonts w:ascii="Calibri" w:eastAsia="Calibri" w:hAnsi="Calibri" w:cs="Calibri"/>
          <w:sz w:val="22"/>
          <w:lang w:val="sr-Cyrl-RS"/>
        </w:rPr>
        <w:tab/>
      </w:r>
      <w:r w:rsidRPr="00662508">
        <w:rPr>
          <w:rFonts w:ascii="Calibri" w:eastAsia="Calibri" w:hAnsi="Calibri" w:cs="Calibri"/>
          <w:lang w:val="sr-Cyrl-RS"/>
        </w:rPr>
        <w:t xml:space="preserve">Brčko distrikt BiH </w:t>
      </w:r>
      <w:r w:rsidRPr="00662508">
        <w:rPr>
          <w:rFonts w:ascii="Calibri" w:eastAsia="Calibri" w:hAnsi="Calibri" w:cs="Calibri"/>
          <w:lang w:val="sr-Cyrl-RS"/>
        </w:rPr>
        <w:tab/>
        <w:t xml:space="preserve">Брчко дистрикт БиХ </w:t>
      </w:r>
    </w:p>
    <w:p w14:paraId="758EA113" w14:textId="77777777" w:rsidR="00BC79EC" w:rsidRPr="00662508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  <w:rPr>
          <w:lang w:val="sr-Cyrl-RS"/>
        </w:rPr>
      </w:pPr>
      <w:r w:rsidRPr="00662508">
        <w:rPr>
          <w:b w:val="0"/>
          <w:sz w:val="22"/>
          <w:lang w:val="sr-Cyrl-RS"/>
        </w:rPr>
        <w:tab/>
      </w:r>
      <w:r w:rsidRPr="00662508">
        <w:rPr>
          <w:lang w:val="sr-Cyrl-RS"/>
        </w:rPr>
        <w:t xml:space="preserve">SKUPŠTINA </w:t>
      </w:r>
      <w:r w:rsidRPr="00662508">
        <w:rPr>
          <w:lang w:val="sr-Cyrl-RS"/>
        </w:rPr>
        <w:tab/>
      </w:r>
      <w:r w:rsidRPr="00662508">
        <w:rPr>
          <w:b w:val="0"/>
          <w:sz w:val="24"/>
          <w:lang w:val="sr-Cyrl-RS"/>
        </w:rPr>
        <w:t xml:space="preserve"> </w:t>
      </w:r>
      <w:r w:rsidRPr="00662508">
        <w:rPr>
          <w:b w:val="0"/>
          <w:sz w:val="24"/>
          <w:lang w:val="sr-Cyrl-RS"/>
        </w:rPr>
        <w:tab/>
      </w:r>
      <w:r w:rsidRPr="00662508">
        <w:rPr>
          <w:lang w:val="sr-Cyrl-RS"/>
        </w:rPr>
        <w:t xml:space="preserve">СКУПШТИНА </w:t>
      </w:r>
    </w:p>
    <w:p w14:paraId="7BC64DC9" w14:textId="77777777" w:rsidR="00BC79EC" w:rsidRPr="00662508" w:rsidRDefault="00000000">
      <w:pPr>
        <w:tabs>
          <w:tab w:val="center" w:pos="1877"/>
          <w:tab w:val="center" w:pos="7390"/>
        </w:tabs>
        <w:spacing w:after="143" w:line="259" w:lineRule="auto"/>
        <w:ind w:left="0" w:right="0" w:firstLine="0"/>
        <w:jc w:val="left"/>
        <w:rPr>
          <w:lang w:val="sr-Cyrl-RS"/>
        </w:rPr>
      </w:pPr>
      <w:r w:rsidRPr="00662508">
        <w:rPr>
          <w:rFonts w:ascii="Calibri" w:eastAsia="Calibri" w:hAnsi="Calibri" w:cs="Calibri"/>
          <w:sz w:val="22"/>
          <w:lang w:val="sr-Cyrl-RS"/>
        </w:rPr>
        <w:tab/>
      </w:r>
      <w:r w:rsidRPr="00662508">
        <w:rPr>
          <w:rFonts w:ascii="Calibri" w:eastAsia="Calibri" w:hAnsi="Calibri" w:cs="Calibri"/>
          <w:b/>
          <w:lang w:val="sr-Cyrl-RS"/>
        </w:rPr>
        <w:t>BRČKO DISTRIKTA BiH</w:t>
      </w:r>
      <w:r w:rsidRPr="00662508">
        <w:rPr>
          <w:rFonts w:ascii="Calibri" w:eastAsia="Calibri" w:hAnsi="Calibri" w:cs="Calibri"/>
          <w:b/>
          <w:i/>
          <w:lang w:val="sr-Cyrl-RS"/>
        </w:rPr>
        <w:t xml:space="preserve">  </w:t>
      </w:r>
      <w:r w:rsidRPr="00662508">
        <w:rPr>
          <w:rFonts w:ascii="Calibri" w:eastAsia="Calibri" w:hAnsi="Calibri" w:cs="Calibri"/>
          <w:b/>
          <w:i/>
          <w:lang w:val="sr-Cyrl-RS"/>
        </w:rPr>
        <w:tab/>
      </w:r>
      <w:r w:rsidRPr="00662508">
        <w:rPr>
          <w:rFonts w:ascii="Calibri" w:eastAsia="Calibri" w:hAnsi="Calibri" w:cs="Calibri"/>
          <w:b/>
          <w:lang w:val="sr-Cyrl-RS"/>
        </w:rPr>
        <w:t>БРЧКО ДИСТРИКТА БиХ</w:t>
      </w:r>
    </w:p>
    <w:p w14:paraId="01A309D7" w14:textId="65EFEEA1" w:rsidR="00BC79EC" w:rsidRPr="00662508" w:rsidRDefault="00000000">
      <w:pPr>
        <w:spacing w:line="316" w:lineRule="auto"/>
        <w:ind w:left="720" w:right="419" w:hanging="720"/>
        <w:jc w:val="left"/>
        <w:rPr>
          <w:lang w:val="sr-Cyrl-RS"/>
        </w:rPr>
      </w:pPr>
      <w:r w:rsidRPr="00662508">
        <w:rPr>
          <w:rFonts w:ascii="Calibri" w:eastAsia="Calibri" w:hAnsi="Calibri" w:cs="Calibri"/>
          <w:noProof/>
          <w:sz w:val="22"/>
          <w:lang w:val="sr-Cyrl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4646993" wp14:editId="1B32DADC">
                <wp:simplePos x="0" y="0"/>
                <wp:positionH relativeFrom="column">
                  <wp:posOffset>-77651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1" style="width:473.88pt;height:86.88pt;position:absolute;z-index:-2147483584;mso-position-horizontal-relative:text;mso-position-horizontal:absolute;margin-left:-6.11436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604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605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06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607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08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609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10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611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612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13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662508">
        <w:rPr>
          <w:rFonts w:ascii="Calibri" w:eastAsia="Calibri" w:hAnsi="Calibri" w:cs="Calibri"/>
          <w:i/>
          <w:sz w:val="14"/>
          <w:lang w:val="sr-Cyrl-RS"/>
        </w:rPr>
        <w:t>Mladena Maglova 2, 76100 Brčko distrikt BiH, telefon i faks: 049/215-516         Младена Маглова 2, 76100 Брчко дистрикт БиХ, тел. и факс: 049/215-516</w:t>
      </w:r>
      <w:r w:rsidRPr="00662508">
        <w:rPr>
          <w:rFonts w:ascii="Calibri" w:eastAsia="Calibri" w:hAnsi="Calibri" w:cs="Calibri"/>
          <w:lang w:val="sr-Cyrl-RS"/>
        </w:rPr>
        <w:t xml:space="preserve"> </w:t>
      </w:r>
      <w:r w:rsidRPr="00662508">
        <w:rPr>
          <w:rFonts w:ascii="Calibri" w:eastAsia="Calibri" w:hAnsi="Calibri" w:cs="Calibri"/>
          <w:lang w:val="sr-Cyrl-RS"/>
        </w:rPr>
        <w:tab/>
      </w:r>
      <w:r w:rsidRPr="00662508">
        <w:rPr>
          <w:rFonts w:ascii="Calibri" w:eastAsia="Calibri" w:hAnsi="Calibri" w:cs="Calibri"/>
          <w:b/>
          <w:i/>
          <w:sz w:val="18"/>
          <w:vertAlign w:val="subscript"/>
          <w:lang w:val="sr-Cyrl-RS"/>
        </w:rPr>
        <w:t xml:space="preserve"> </w:t>
      </w:r>
      <w:r w:rsidRPr="00662508">
        <w:rPr>
          <w:lang w:val="sr-Cyrl-RS"/>
        </w:rPr>
        <w:t xml:space="preserve"> </w:t>
      </w:r>
    </w:p>
    <w:p w14:paraId="6FCF92A3" w14:textId="77777777" w:rsidR="0029701B" w:rsidRPr="00662508" w:rsidRDefault="0029701B" w:rsidP="006C7D10">
      <w:pPr>
        <w:ind w:left="-15" w:right="0" w:firstLine="720"/>
        <w:rPr>
          <w:lang w:val="sr-Cyrl-RS"/>
        </w:rPr>
      </w:pPr>
    </w:p>
    <w:p w14:paraId="50A26453" w14:textId="568BF3B2" w:rsidR="00245027" w:rsidRPr="00662508" w:rsidRDefault="00245027" w:rsidP="00E7047B">
      <w:pPr>
        <w:ind w:left="-15" w:right="0" w:firstLine="72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На основу члана 22 Статута Брчко дистрикта БиХ („Службени гласник Брчко дистрикта БиХ“ број 2/10 – пречишћени текст), члана 9 Закона о експропријацији некретнина у Брчко дистрикту БиХ („Службени гласник Брчко дистрикта БиХ“ број 18/18 – пречишћени текст и број 30/20), члана 64 Пословника о раду Скупштине Брчко дистрикта БиХ („Службени гласник Брчко дистрикта БиХ“ број 54/18 – пречишћени текст и бројеви 17/20 и 24/20) и Предлога одлуке градоначелника Брчко дистрикта БиХ, број предмета: 22-000121/23, број акта: 01.1-0576СП-022/25 од 5. </w:t>
      </w:r>
      <w:r w:rsidR="00662508">
        <w:rPr>
          <w:sz w:val="22"/>
          <w:szCs w:val="22"/>
          <w:lang w:val="sr-Cyrl-RS"/>
        </w:rPr>
        <w:t>јануара</w:t>
      </w:r>
      <w:r w:rsidRPr="00662508">
        <w:rPr>
          <w:sz w:val="22"/>
          <w:szCs w:val="22"/>
          <w:lang w:val="sr-Cyrl-RS"/>
        </w:rPr>
        <w:t xml:space="preserve"> 2026. године, Скупштина Брчко дистрикта БиХ, на 24. редовној сједници одржаној 15. јануара 2026. године, доноси</w:t>
      </w:r>
      <w:r w:rsidRPr="00662508">
        <w:rPr>
          <w:b/>
          <w:sz w:val="22"/>
          <w:szCs w:val="22"/>
          <w:lang w:val="sr-Cyrl-RS"/>
        </w:rPr>
        <w:t xml:space="preserve">  </w:t>
      </w:r>
    </w:p>
    <w:p w14:paraId="00EFAA6F" w14:textId="77777777" w:rsidR="00245027" w:rsidRPr="00662508" w:rsidRDefault="00245027" w:rsidP="00E7047B">
      <w:pPr>
        <w:spacing w:line="259" w:lineRule="auto"/>
        <w:ind w:right="4"/>
        <w:jc w:val="center"/>
        <w:rPr>
          <w:b/>
          <w:sz w:val="22"/>
          <w:szCs w:val="22"/>
          <w:lang w:val="sr-Cyrl-RS"/>
        </w:rPr>
      </w:pPr>
      <w:r w:rsidRPr="00662508">
        <w:rPr>
          <w:b/>
          <w:sz w:val="22"/>
          <w:szCs w:val="22"/>
          <w:lang w:val="sr-Cyrl-RS"/>
        </w:rPr>
        <w:t xml:space="preserve">ОДЛУКУ   </w:t>
      </w:r>
    </w:p>
    <w:p w14:paraId="056A157B" w14:textId="77777777" w:rsidR="00245027" w:rsidRPr="00662508" w:rsidRDefault="00245027" w:rsidP="00E7047B">
      <w:pPr>
        <w:spacing w:line="259" w:lineRule="auto"/>
        <w:ind w:right="4"/>
        <w:jc w:val="center"/>
        <w:rPr>
          <w:sz w:val="22"/>
          <w:szCs w:val="22"/>
          <w:lang w:val="sr-Cyrl-RS"/>
        </w:rPr>
      </w:pPr>
      <w:r w:rsidRPr="00662508">
        <w:rPr>
          <w:b/>
          <w:sz w:val="22"/>
          <w:szCs w:val="22"/>
          <w:lang w:val="sr-Cyrl-RS"/>
        </w:rPr>
        <w:t xml:space="preserve">О УТВРЂИВАЊУ ЈАВНОГ ИНТЕРЕСА  </w:t>
      </w:r>
    </w:p>
    <w:p w14:paraId="51C6C927" w14:textId="77777777" w:rsidR="00245027" w:rsidRPr="00662508" w:rsidRDefault="00245027" w:rsidP="00E7047B">
      <w:pPr>
        <w:spacing w:line="240" w:lineRule="auto"/>
        <w:ind w:left="0" w:right="0" w:firstLine="708"/>
        <w:jc w:val="center"/>
        <w:rPr>
          <w:b/>
          <w:color w:val="auto"/>
          <w:kern w:val="0"/>
          <w:lang w:val="sr-Cyrl-RS" w:eastAsia="bs-Latn-BA"/>
          <w14:ligatures w14:val="none"/>
        </w:rPr>
      </w:pPr>
    </w:p>
    <w:p w14:paraId="521FCEB7" w14:textId="5210C8C8" w:rsidR="00245027" w:rsidRPr="00662508" w:rsidRDefault="00245027" w:rsidP="00E7047B">
      <w:pPr>
        <w:pStyle w:val="Naslov2"/>
        <w:ind w:left="0" w:right="5" w:firstLine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>Члан 1</w:t>
      </w:r>
    </w:p>
    <w:p w14:paraId="294A3280" w14:textId="680C5BF6" w:rsidR="00245027" w:rsidRPr="00662508" w:rsidRDefault="00245027" w:rsidP="00E7047B">
      <w:pPr>
        <w:pStyle w:val="Naslov2"/>
        <w:ind w:left="0" w:right="5" w:firstLine="708"/>
        <w:jc w:val="both"/>
        <w:rPr>
          <w:b w:val="0"/>
          <w:bCs/>
          <w:sz w:val="22"/>
          <w:szCs w:val="22"/>
          <w:lang w:val="sr-Cyrl-RS"/>
        </w:rPr>
      </w:pPr>
      <w:r w:rsidRPr="00662508">
        <w:rPr>
          <w:b w:val="0"/>
          <w:bCs/>
          <w:sz w:val="22"/>
          <w:szCs w:val="22"/>
          <w:lang w:val="sr-Cyrl-RS"/>
        </w:rPr>
        <w:t xml:space="preserve">Утврђује се да је од јавног интереса за Брчко дистрикт БиХ изградња крака </w:t>
      </w:r>
      <w:r w:rsidR="00662508">
        <w:rPr>
          <w:b w:val="0"/>
          <w:bCs/>
          <w:sz w:val="22"/>
          <w:szCs w:val="22"/>
          <w:lang w:val="sr-Cyrl-RS"/>
        </w:rPr>
        <w:t>У</w:t>
      </w:r>
      <w:r w:rsidRPr="00662508">
        <w:rPr>
          <w:b w:val="0"/>
          <w:bCs/>
          <w:sz w:val="22"/>
          <w:szCs w:val="22"/>
          <w:lang w:val="sr-Cyrl-RS"/>
        </w:rPr>
        <w:t xml:space="preserve">лице Милана Коњевића од броја 48А у МЗ </w:t>
      </w:r>
      <w:r w:rsidR="00662508">
        <w:rPr>
          <w:b w:val="0"/>
          <w:bCs/>
          <w:sz w:val="22"/>
          <w:szCs w:val="22"/>
          <w:lang w:val="sr-Cyrl-RS"/>
        </w:rPr>
        <w:t>1</w:t>
      </w:r>
      <w:r w:rsidRPr="00662508">
        <w:rPr>
          <w:b w:val="0"/>
          <w:bCs/>
          <w:sz w:val="22"/>
          <w:szCs w:val="22"/>
          <w:lang w:val="sr-Cyrl-RS"/>
        </w:rPr>
        <w:t xml:space="preserve">. </w:t>
      </w:r>
      <w:r w:rsidR="00662508">
        <w:rPr>
          <w:b w:val="0"/>
          <w:bCs/>
          <w:sz w:val="22"/>
          <w:szCs w:val="22"/>
          <w:lang w:val="sr-Cyrl-RS"/>
        </w:rPr>
        <w:t>м</w:t>
      </w:r>
      <w:r w:rsidRPr="00662508">
        <w:rPr>
          <w:b w:val="0"/>
          <w:bCs/>
          <w:sz w:val="22"/>
          <w:szCs w:val="22"/>
          <w:lang w:val="sr-Cyrl-RS"/>
        </w:rPr>
        <w:t>ај, на земљишту означеном као к. ч. број: 2320/2, 2320/17, 2320/18 и 2320/19 к. о. Брчко 3 (излагање), и на дијелу земљишта означеног као к. ч. број: 3065 к.</w:t>
      </w:r>
      <w:r w:rsidR="00662508">
        <w:rPr>
          <w:b w:val="0"/>
          <w:bCs/>
          <w:sz w:val="22"/>
          <w:szCs w:val="22"/>
          <w:lang w:val="sr-Cyrl-RS"/>
        </w:rPr>
        <w:t xml:space="preserve"> </w:t>
      </w:r>
      <w:r w:rsidRPr="00662508">
        <w:rPr>
          <w:b w:val="0"/>
          <w:bCs/>
          <w:sz w:val="22"/>
          <w:szCs w:val="22"/>
          <w:lang w:val="sr-Cyrl-RS"/>
        </w:rPr>
        <w:t xml:space="preserve">о. Брчко 3 (излагање), стамбено насеље </w:t>
      </w:r>
      <w:r w:rsidRPr="00522B14">
        <w:rPr>
          <w:b w:val="0"/>
          <w:bCs/>
          <w:color w:val="000000" w:themeColor="text1"/>
          <w:sz w:val="22"/>
          <w:szCs w:val="22"/>
          <w:lang w:val="sr-Cyrl-RS"/>
        </w:rPr>
        <w:t>Ча</w:t>
      </w:r>
      <w:r w:rsidR="00522B14">
        <w:rPr>
          <w:b w:val="0"/>
          <w:bCs/>
          <w:color w:val="000000" w:themeColor="text1"/>
          <w:sz w:val="22"/>
          <w:szCs w:val="22"/>
          <w:lang w:val="sr-Cyrl-RS"/>
        </w:rPr>
        <w:t>ђ</w:t>
      </w:r>
      <w:r w:rsidRPr="00522B14">
        <w:rPr>
          <w:b w:val="0"/>
          <w:bCs/>
          <w:color w:val="000000" w:themeColor="text1"/>
          <w:sz w:val="22"/>
          <w:szCs w:val="22"/>
          <w:lang w:val="sr-Cyrl-RS"/>
        </w:rPr>
        <w:t xml:space="preserve">авац </w:t>
      </w:r>
      <w:r w:rsidRPr="00662508">
        <w:rPr>
          <w:b w:val="0"/>
          <w:bCs/>
          <w:sz w:val="22"/>
          <w:szCs w:val="22"/>
          <w:lang w:val="sr-Cyrl-RS"/>
        </w:rPr>
        <w:t>у Брчко дистрикту БиХ.</w:t>
      </w:r>
    </w:p>
    <w:p w14:paraId="1E80212F" w14:textId="77777777" w:rsidR="00245027" w:rsidRPr="00662508" w:rsidRDefault="00245027" w:rsidP="00E7047B">
      <w:pPr>
        <w:pStyle w:val="Naslov2"/>
        <w:ind w:left="0" w:right="5" w:firstLine="0"/>
        <w:rPr>
          <w:sz w:val="22"/>
          <w:szCs w:val="22"/>
          <w:lang w:val="sr-Cyrl-RS"/>
        </w:rPr>
      </w:pPr>
    </w:p>
    <w:p w14:paraId="3485C2E5" w14:textId="68F387AE" w:rsidR="00245027" w:rsidRPr="00662508" w:rsidRDefault="00245027" w:rsidP="00E7047B">
      <w:pPr>
        <w:pStyle w:val="Naslov2"/>
        <w:ind w:left="0" w:right="5" w:firstLine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>Члан 2</w:t>
      </w:r>
    </w:p>
    <w:p w14:paraId="347370DE" w14:textId="17478E0D" w:rsidR="00245027" w:rsidRPr="00662508" w:rsidRDefault="00245027" w:rsidP="00662508">
      <w:pPr>
        <w:pStyle w:val="Naslov2"/>
        <w:ind w:left="0" w:right="5" w:firstLine="708"/>
        <w:jc w:val="both"/>
        <w:rPr>
          <w:b w:val="0"/>
          <w:bCs/>
          <w:sz w:val="22"/>
          <w:szCs w:val="22"/>
          <w:lang w:val="sr-Cyrl-RS"/>
        </w:rPr>
      </w:pPr>
      <w:r w:rsidRPr="00662508">
        <w:rPr>
          <w:b w:val="0"/>
          <w:bCs/>
          <w:sz w:val="22"/>
          <w:szCs w:val="22"/>
          <w:lang w:val="sr-Cyrl-RS"/>
        </w:rPr>
        <w:t xml:space="preserve">Корисник експропријације некретнина за извођење радова из члана </w:t>
      </w:r>
      <w:r w:rsidR="00662508">
        <w:rPr>
          <w:b w:val="0"/>
          <w:bCs/>
          <w:sz w:val="22"/>
          <w:szCs w:val="22"/>
          <w:lang w:val="sr-Cyrl-RS"/>
        </w:rPr>
        <w:t>1</w:t>
      </w:r>
      <w:r w:rsidRPr="00662508">
        <w:rPr>
          <w:b w:val="0"/>
          <w:bCs/>
          <w:sz w:val="22"/>
          <w:szCs w:val="22"/>
          <w:lang w:val="sr-Cyrl-RS"/>
        </w:rPr>
        <w:t xml:space="preserve"> ове одлуке је Брчко дистрикт БиХ.</w:t>
      </w:r>
    </w:p>
    <w:p w14:paraId="4BBDC13A" w14:textId="61A9150C" w:rsidR="00245027" w:rsidRPr="00662508" w:rsidRDefault="00245027" w:rsidP="00E7047B">
      <w:pPr>
        <w:pStyle w:val="Naslov2"/>
        <w:ind w:left="0" w:right="5" w:firstLine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>Члан 3</w:t>
      </w:r>
    </w:p>
    <w:p w14:paraId="49AA99F9" w14:textId="1818D86A" w:rsidR="00245027" w:rsidRPr="00662508" w:rsidRDefault="00245027" w:rsidP="00662508">
      <w:r w:rsidRPr="00662508">
        <w:rPr>
          <w:bCs/>
          <w:sz w:val="22"/>
          <w:szCs w:val="22"/>
          <w:lang w:val="sr-Cyrl-RS"/>
        </w:rPr>
        <w:t xml:space="preserve">Јавни интерес Брчко дистрикта БиХ из члана </w:t>
      </w:r>
      <w:r w:rsidR="00662508">
        <w:rPr>
          <w:b/>
          <w:bCs/>
          <w:sz w:val="22"/>
          <w:szCs w:val="22"/>
          <w:lang w:val="sr-Cyrl-RS"/>
        </w:rPr>
        <w:t>1</w:t>
      </w:r>
      <w:r w:rsidRPr="00662508">
        <w:rPr>
          <w:bCs/>
          <w:sz w:val="22"/>
          <w:szCs w:val="22"/>
          <w:lang w:val="sr-Cyrl-RS"/>
        </w:rPr>
        <w:t xml:space="preserve"> ове одлуке утвр</w:t>
      </w:r>
      <w:r w:rsidR="00662508">
        <w:rPr>
          <w:b/>
          <w:bCs/>
          <w:sz w:val="22"/>
          <w:szCs w:val="22"/>
          <w:lang w:val="sr-Cyrl-RS"/>
        </w:rPr>
        <w:t>ђ</w:t>
      </w:r>
      <w:r w:rsidRPr="00662508">
        <w:rPr>
          <w:bCs/>
          <w:sz w:val="22"/>
          <w:szCs w:val="22"/>
          <w:lang w:val="sr-Cyrl-RS"/>
        </w:rPr>
        <w:t>ује се у складу с коначним Рјешењем о локаци</w:t>
      </w:r>
      <w:r w:rsidR="00662508">
        <w:rPr>
          <w:b/>
          <w:bCs/>
          <w:sz w:val="22"/>
          <w:szCs w:val="22"/>
          <w:lang w:val="sr-Cyrl-RS"/>
        </w:rPr>
        <w:t>он</w:t>
      </w:r>
      <w:r w:rsidRPr="00662508">
        <w:rPr>
          <w:bCs/>
          <w:sz w:val="22"/>
          <w:szCs w:val="22"/>
          <w:lang w:val="sr-Cyrl-RS"/>
        </w:rPr>
        <w:t xml:space="preserve">им условима број: УП-И-22-002234/25, број акта: 06-1625ГС-004/25 од 17. </w:t>
      </w:r>
      <w:r w:rsidR="00662508">
        <w:rPr>
          <w:b/>
          <w:bCs/>
          <w:sz w:val="22"/>
          <w:szCs w:val="22"/>
          <w:lang w:val="sr-Cyrl-RS"/>
        </w:rPr>
        <w:t xml:space="preserve">новембра </w:t>
      </w:r>
      <w:r w:rsidRPr="00662508">
        <w:rPr>
          <w:bCs/>
          <w:sz w:val="22"/>
          <w:szCs w:val="22"/>
          <w:lang w:val="sr-Cyrl-RS"/>
        </w:rPr>
        <w:t>2025. године које је издато према одредбама Измјена и допуна Урбанистичког плана града Брчко (</w:t>
      </w:r>
      <w:r w:rsidR="00662508" w:rsidRPr="00662508">
        <w:rPr>
          <w:bCs/>
          <w:sz w:val="22"/>
          <w:szCs w:val="22"/>
          <w:lang w:val="sr-Cyrl-RS"/>
        </w:rPr>
        <w:t>II</w:t>
      </w:r>
      <w:r w:rsidRPr="00662508">
        <w:rPr>
          <w:bCs/>
          <w:sz w:val="22"/>
          <w:szCs w:val="22"/>
          <w:lang w:val="sr-Cyrl-RS"/>
        </w:rPr>
        <w:t>) плански период 2007-2017. година, стамбено насеље Ча</w:t>
      </w:r>
      <w:r w:rsidR="00522B14">
        <w:rPr>
          <w:bCs/>
          <w:sz w:val="22"/>
          <w:szCs w:val="22"/>
          <w:lang w:val="sr-Cyrl-RS"/>
        </w:rPr>
        <w:t>ђ</w:t>
      </w:r>
      <w:r w:rsidRPr="00662508">
        <w:rPr>
          <w:bCs/>
          <w:sz w:val="22"/>
          <w:szCs w:val="22"/>
          <w:lang w:val="sr-Cyrl-RS"/>
        </w:rPr>
        <w:t>авац.</w:t>
      </w:r>
    </w:p>
    <w:p w14:paraId="30E1BF5F" w14:textId="77777777" w:rsidR="00245027" w:rsidRPr="00662508" w:rsidRDefault="00245027" w:rsidP="00E7047B">
      <w:pPr>
        <w:pStyle w:val="Naslov2"/>
        <w:ind w:right="5" w:firstLine="515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Члан 4 </w:t>
      </w:r>
    </w:p>
    <w:p w14:paraId="5F777826" w14:textId="39FC7B0A" w:rsidR="00245027" w:rsidRPr="00662508" w:rsidRDefault="00245027" w:rsidP="00E7047B">
      <w:pPr>
        <w:ind w:left="-15" w:right="0" w:firstLine="723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Ова одлука ступа на снагу даном доношења и биће објављена у Службеном гласнику Брчко дистрикта Босне и Херцеговине. </w:t>
      </w:r>
    </w:p>
    <w:p w14:paraId="05494571" w14:textId="77777777" w:rsidR="00245027" w:rsidRPr="00662508" w:rsidRDefault="00245027" w:rsidP="00E7047B">
      <w:pPr>
        <w:spacing w:line="259" w:lineRule="auto"/>
        <w:ind w:left="0" w:right="0" w:firstLine="0"/>
        <w:jc w:val="left"/>
        <w:rPr>
          <w:sz w:val="22"/>
          <w:szCs w:val="22"/>
          <w:lang w:val="sr-Cyrl-RS"/>
        </w:rPr>
      </w:pPr>
    </w:p>
    <w:p w14:paraId="66F9A849" w14:textId="77777777" w:rsidR="00245027" w:rsidRPr="00662508" w:rsidRDefault="00245027" w:rsidP="00E7047B">
      <w:pPr>
        <w:ind w:left="-5" w:right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Број: 01-02-43/26 </w:t>
      </w:r>
    </w:p>
    <w:p w14:paraId="12B9E71E" w14:textId="3542D518" w:rsidR="00245027" w:rsidRPr="00662508" w:rsidRDefault="00245027" w:rsidP="00E7047B">
      <w:pPr>
        <w:ind w:left="-5" w:right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Брчко, 15. </w:t>
      </w:r>
      <w:r w:rsidR="00662508">
        <w:rPr>
          <w:sz w:val="22"/>
          <w:szCs w:val="22"/>
          <w:lang w:val="sr-Cyrl-RS"/>
        </w:rPr>
        <w:t>јануара</w:t>
      </w:r>
      <w:r w:rsidRPr="00662508">
        <w:rPr>
          <w:sz w:val="22"/>
          <w:szCs w:val="22"/>
          <w:lang w:val="sr-Cyrl-RS"/>
        </w:rPr>
        <w:t xml:space="preserve"> 2026. године </w:t>
      </w:r>
    </w:p>
    <w:p w14:paraId="00E42146" w14:textId="77777777" w:rsidR="00245027" w:rsidRPr="00662508" w:rsidRDefault="00245027" w:rsidP="00E7047B">
      <w:pPr>
        <w:ind w:left="5770" w:right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   ПРЕДСЈЕДНИК  </w:t>
      </w:r>
    </w:p>
    <w:p w14:paraId="4ADD36D2" w14:textId="77777777" w:rsidR="00245027" w:rsidRPr="00662508" w:rsidRDefault="00245027" w:rsidP="00E7047B">
      <w:pPr>
        <w:ind w:left="-5" w:right="0"/>
        <w:rPr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                                                                                          СКУПШТИНЕ БРЧКО ДИСТРИКТА БиХ                                                                                                                        </w:t>
      </w:r>
    </w:p>
    <w:p w14:paraId="238CFF91" w14:textId="3812BFCF" w:rsidR="00245027" w:rsidRPr="00662508" w:rsidRDefault="00245027" w:rsidP="00E7047B">
      <w:pPr>
        <w:ind w:left="-5" w:right="0"/>
        <w:rPr>
          <w:b/>
          <w:sz w:val="22"/>
          <w:szCs w:val="22"/>
          <w:lang w:val="sr-Cyrl-RS"/>
        </w:rPr>
      </w:pPr>
      <w:r w:rsidRPr="00662508"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  <w:r w:rsidRPr="00662508">
        <w:rPr>
          <w:b/>
          <w:sz w:val="22"/>
          <w:szCs w:val="22"/>
          <w:lang w:val="sr-Cyrl-RS"/>
        </w:rPr>
        <w:t>Дамир</w:t>
      </w:r>
      <w:r w:rsidRPr="00662508">
        <w:rPr>
          <w:sz w:val="22"/>
          <w:szCs w:val="22"/>
          <w:lang w:val="sr-Cyrl-RS"/>
        </w:rPr>
        <w:t xml:space="preserve"> </w:t>
      </w:r>
      <w:r w:rsidRPr="00662508">
        <w:rPr>
          <w:b/>
          <w:sz w:val="22"/>
          <w:szCs w:val="22"/>
          <w:lang w:val="sr-Cyrl-RS"/>
        </w:rPr>
        <w:t xml:space="preserve"> Булчевић, дипл. е</w:t>
      </w:r>
      <w:r w:rsidR="00662508">
        <w:rPr>
          <w:b/>
          <w:sz w:val="22"/>
          <w:szCs w:val="22"/>
          <w:lang w:val="sr-Cyrl-RS"/>
        </w:rPr>
        <w:t>к</w:t>
      </w:r>
      <w:r w:rsidRPr="00662508">
        <w:rPr>
          <w:b/>
          <w:sz w:val="22"/>
          <w:szCs w:val="22"/>
          <w:lang w:val="sr-Cyrl-RS"/>
        </w:rPr>
        <w:t xml:space="preserve">. </w:t>
      </w:r>
    </w:p>
    <w:p w14:paraId="66120DCA" w14:textId="5756B4D9" w:rsidR="00245027" w:rsidRPr="00662508" w:rsidRDefault="00245027" w:rsidP="00633B28">
      <w:pPr>
        <w:pStyle w:val="Paragrafspiska"/>
        <w:ind w:left="345" w:firstLine="0"/>
        <w:rPr>
          <w:lang w:val="sr-Cyrl-RS"/>
        </w:rPr>
      </w:pPr>
    </w:p>
    <w:sectPr w:rsidR="00245027" w:rsidRPr="00662508" w:rsidSect="006C7D10">
      <w:pgSz w:w="11904" w:h="16840"/>
      <w:pgMar w:top="851" w:right="90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632"/>
    <w:multiLevelType w:val="hybridMultilevel"/>
    <w:tmpl w:val="89C4B8DE"/>
    <w:lvl w:ilvl="0" w:tplc="C4B031CA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0"/>
        <w:szCs w:val="20"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0382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EC"/>
    <w:rsid w:val="0006549D"/>
    <w:rsid w:val="000864B3"/>
    <w:rsid w:val="000A186E"/>
    <w:rsid w:val="000E78F5"/>
    <w:rsid w:val="000F3570"/>
    <w:rsid w:val="001F1753"/>
    <w:rsid w:val="00236FFB"/>
    <w:rsid w:val="00245027"/>
    <w:rsid w:val="0029701B"/>
    <w:rsid w:val="00320640"/>
    <w:rsid w:val="00350EBD"/>
    <w:rsid w:val="003F1148"/>
    <w:rsid w:val="004B3487"/>
    <w:rsid w:val="00522B14"/>
    <w:rsid w:val="00537BA5"/>
    <w:rsid w:val="005D690D"/>
    <w:rsid w:val="00607108"/>
    <w:rsid w:val="00633B28"/>
    <w:rsid w:val="00662508"/>
    <w:rsid w:val="006C7D10"/>
    <w:rsid w:val="00713B5A"/>
    <w:rsid w:val="00722D69"/>
    <w:rsid w:val="00AD2198"/>
    <w:rsid w:val="00BC79EC"/>
    <w:rsid w:val="00C65167"/>
    <w:rsid w:val="00CC51EE"/>
    <w:rsid w:val="00CD712D"/>
    <w:rsid w:val="00E03019"/>
    <w:rsid w:val="00E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3EAB"/>
  <w15:docId w15:val="{EFD48324-666F-4FD9-9A02-5E5470C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6C7D10"/>
    <w:pPr>
      <w:ind w:left="720"/>
      <w:contextualSpacing/>
    </w:pPr>
  </w:style>
  <w:style w:type="paragraph" w:styleId="Drugouvlaenjetijelateksta2">
    <w:name w:val="Body Text Indent 2"/>
    <w:basedOn w:val="Normalno"/>
    <w:link w:val="Drugouvlaenjetijelateksta2Znak"/>
    <w:semiHidden/>
    <w:unhideWhenUsed/>
    <w:rsid w:val="000A186E"/>
    <w:pPr>
      <w:spacing w:after="120" w:line="240" w:lineRule="auto"/>
      <w:ind w:left="0" w:right="0" w:firstLine="658"/>
    </w:pPr>
    <w:rPr>
      <w:rFonts w:ascii="Arial" w:hAnsi="Arial" w:cs="Arial"/>
      <w:color w:val="auto"/>
      <w:kern w:val="0"/>
      <w:sz w:val="22"/>
      <w:lang w:val="sr-Cyrl-CS" w:eastAsia="en-US"/>
      <w14:ligatures w14:val="none"/>
    </w:rPr>
  </w:style>
  <w:style w:type="character" w:customStyle="1" w:styleId="Drugouvlaenjetijelateksta2Znak">
    <w:name w:val="Drugo uvlačenje tijela teksta 2 Znak"/>
    <w:basedOn w:val="Zadanifontparagrafa"/>
    <w:link w:val="Drugouvlaenjetijelateksta2"/>
    <w:semiHidden/>
    <w:rsid w:val="000A186E"/>
    <w:rPr>
      <w:rFonts w:ascii="Arial" w:eastAsia="Times New Roman" w:hAnsi="Arial" w:cs="Arial"/>
      <w:kern w:val="0"/>
      <w:sz w:val="22"/>
      <w:lang w:val="sr-Cyrl-C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6</cp:revision>
  <dcterms:created xsi:type="dcterms:W3CDTF">2026-01-16T09:12:00Z</dcterms:created>
  <dcterms:modified xsi:type="dcterms:W3CDTF">2026-01-16T14:13:00Z</dcterms:modified>
</cp:coreProperties>
</file>